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1F42" w14:textId="626DCCCF" w:rsidR="001F6035" w:rsidRPr="00F31955" w:rsidRDefault="00F31955" w:rsidP="001F6035">
      <w:pPr>
        <w:spacing w:line="276" w:lineRule="auto"/>
        <w:rPr>
          <w:rFonts w:cs="Helvetica"/>
          <w:b/>
          <w:sz w:val="30"/>
          <w:szCs w:val="30"/>
          <w:lang w:val="en-US" w:eastAsia="en-US"/>
        </w:rPr>
      </w:pPr>
      <w:r w:rsidRPr="00F31955">
        <w:rPr>
          <w:rFonts w:cs="Helvetica"/>
          <w:b/>
          <w:sz w:val="30"/>
          <w:szCs w:val="30"/>
          <w:lang w:val="en-US" w:eastAsia="en-US"/>
        </w:rPr>
        <w:t>[Paper’s title, Helvetica 14, bold]</w:t>
      </w:r>
    </w:p>
    <w:p w14:paraId="2957006F" w14:textId="77777777" w:rsidR="00F31955" w:rsidRPr="001A7326" w:rsidRDefault="00F31955" w:rsidP="001F6035">
      <w:pPr>
        <w:spacing w:line="276" w:lineRule="auto"/>
        <w:rPr>
          <w:i/>
          <w:sz w:val="22"/>
          <w:szCs w:val="22"/>
          <w:lang w:eastAsia="en-US"/>
        </w:rPr>
      </w:pPr>
    </w:p>
    <w:p w14:paraId="67B48164" w14:textId="02139821" w:rsidR="00F31955" w:rsidRPr="00F31955" w:rsidRDefault="00F31955" w:rsidP="00F319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cs="Helvetica"/>
          <w:color w:val="000000"/>
          <w:lang w:val="en-US" w:eastAsia="en-US"/>
        </w:rPr>
      </w:pPr>
      <w:r w:rsidRPr="00F31955">
        <w:rPr>
          <w:rFonts w:cs="Helvetica"/>
          <w:b/>
          <w:lang w:val="en-US" w:eastAsia="en-US"/>
        </w:rPr>
        <w:t>Abstract:</w:t>
      </w:r>
      <w:r w:rsidRPr="00F31955">
        <w:rPr>
          <w:rFonts w:cs="Helvetica"/>
          <w:lang w:val="en-US" w:eastAsia="en-US"/>
        </w:rPr>
        <w:t xml:space="preserve"> this template </w:t>
      </w:r>
      <w:bookmarkStart w:id="0" w:name="_GoBack"/>
      <w:bookmarkEnd w:id="0"/>
      <w:r w:rsidRPr="00F31955">
        <w:rPr>
          <w:rFonts w:cs="Helvetica"/>
          <w:color w:val="000000"/>
          <w:lang w:val="en-US" w:eastAsia="en-US"/>
        </w:rPr>
        <w:t xml:space="preserve">exemplifies the style to be used in the </w:t>
      </w:r>
      <w:r w:rsidR="005E66BA">
        <w:rPr>
          <w:rFonts w:cs="Helvetica"/>
          <w:color w:val="000000"/>
          <w:lang w:val="en-US" w:eastAsia="en-US"/>
        </w:rPr>
        <w:t>papers</w:t>
      </w:r>
      <w:r w:rsidRPr="00F31955">
        <w:rPr>
          <w:rFonts w:cs="Helvetica"/>
          <w:color w:val="000000"/>
          <w:lang w:val="en-US" w:eastAsia="en-US"/>
        </w:rPr>
        <w:t xml:space="preserve"> sent to the Sophia. The abstract should be a summary of the topic covered, the approach taken and the conclusions and should not exceed 10 lines.</w:t>
      </w:r>
    </w:p>
    <w:p w14:paraId="050A7818" w14:textId="1BFBC862" w:rsidR="001F6035" w:rsidRPr="00F31955" w:rsidRDefault="00F31955" w:rsidP="00F31955">
      <w:pPr>
        <w:spacing w:line="360" w:lineRule="auto"/>
        <w:rPr>
          <w:rFonts w:cs="Helvetica"/>
          <w:color w:val="000000"/>
          <w:lang w:val="en-US" w:eastAsia="en-US"/>
        </w:rPr>
      </w:pPr>
      <w:r w:rsidRPr="00F31955">
        <w:rPr>
          <w:rFonts w:cs="Helvetica"/>
          <w:b/>
          <w:color w:val="000000"/>
          <w:lang w:val="en-US" w:eastAsia="en-US"/>
        </w:rPr>
        <w:t>Keywords:</w:t>
      </w:r>
      <w:r w:rsidRPr="00F31955">
        <w:rPr>
          <w:rFonts w:cs="Helvetica"/>
          <w:color w:val="000000"/>
          <w:lang w:val="en-US" w:eastAsia="en-US"/>
        </w:rPr>
        <w:t xml:space="preserve"> template-paper, style, </w:t>
      </w:r>
      <w:proofErr w:type="gramStart"/>
      <w:r w:rsidRPr="00F31955">
        <w:rPr>
          <w:rFonts w:cs="Helvetica"/>
          <w:color w:val="000000"/>
          <w:lang w:val="en-US" w:eastAsia="en-US"/>
        </w:rPr>
        <w:t>citation</w:t>
      </w:r>
      <w:proofErr w:type="gramEnd"/>
      <w:r w:rsidRPr="00F31955">
        <w:rPr>
          <w:rFonts w:cs="Helvetica"/>
          <w:color w:val="000000"/>
          <w:lang w:val="en-US" w:eastAsia="en-US"/>
        </w:rPr>
        <w:t xml:space="preserve"> rules. [Italic 11, adjusted alignment, max. of 5 keywords]</w:t>
      </w:r>
    </w:p>
    <w:p w14:paraId="0ACC8688" w14:textId="77777777" w:rsidR="00F31955" w:rsidRPr="00F31955" w:rsidRDefault="00F31955" w:rsidP="00F31955">
      <w:pPr>
        <w:spacing w:line="276" w:lineRule="auto"/>
        <w:rPr>
          <w:i/>
          <w:sz w:val="22"/>
          <w:szCs w:val="22"/>
          <w:lang w:eastAsia="en-US"/>
        </w:rPr>
      </w:pPr>
    </w:p>
    <w:p w14:paraId="7DADE9A9" w14:textId="77777777" w:rsidR="001F6035" w:rsidRDefault="001F6035" w:rsidP="001F6035">
      <w:pPr>
        <w:spacing w:line="276" w:lineRule="auto"/>
        <w:rPr>
          <w:b/>
          <w:i/>
          <w:sz w:val="22"/>
          <w:szCs w:val="22"/>
          <w:lang w:val="en-GB" w:eastAsia="en-US"/>
        </w:rPr>
      </w:pPr>
      <w:r>
        <w:rPr>
          <w:b/>
          <w:i/>
          <w:sz w:val="22"/>
          <w:szCs w:val="22"/>
          <w:lang w:val="en-GB" w:eastAsia="en-US"/>
        </w:rPr>
        <w:t xml:space="preserve">Title: </w:t>
      </w:r>
      <w:r>
        <w:rPr>
          <w:i/>
          <w:sz w:val="22"/>
          <w:szCs w:val="22"/>
          <w:lang w:val="en-GB" w:eastAsia="en-US"/>
        </w:rPr>
        <w:t>…</w:t>
      </w:r>
    </w:p>
    <w:p w14:paraId="13E9FA66" w14:textId="77777777" w:rsidR="001F6035" w:rsidRPr="001A7326" w:rsidRDefault="001F6035" w:rsidP="001F6035">
      <w:pPr>
        <w:spacing w:line="276" w:lineRule="auto"/>
        <w:rPr>
          <w:i/>
          <w:sz w:val="22"/>
          <w:szCs w:val="22"/>
          <w:lang w:val="en-GB" w:eastAsia="en-US"/>
        </w:rPr>
      </w:pPr>
      <w:r w:rsidRPr="003B6BFC">
        <w:rPr>
          <w:b/>
          <w:i/>
          <w:sz w:val="22"/>
          <w:szCs w:val="22"/>
          <w:lang w:val="en-GB" w:eastAsia="en-US"/>
        </w:rPr>
        <w:t>Abstract</w:t>
      </w:r>
      <w:r>
        <w:rPr>
          <w:b/>
          <w:i/>
          <w:sz w:val="22"/>
          <w:szCs w:val="22"/>
          <w:lang w:val="en-GB" w:eastAsia="en-US"/>
        </w:rPr>
        <w:t>:</w:t>
      </w:r>
      <w:r w:rsidRPr="001A7326">
        <w:rPr>
          <w:i/>
          <w:sz w:val="22"/>
          <w:szCs w:val="22"/>
          <w:lang w:val="en-GB" w:eastAsia="en-US"/>
        </w:rPr>
        <w:t xml:space="preserve"> </w:t>
      </w:r>
      <w:proofErr w:type="gramStart"/>
      <w:r w:rsidRPr="001A7326">
        <w:rPr>
          <w:i/>
          <w:sz w:val="22"/>
          <w:szCs w:val="22"/>
          <w:lang w:val="en-GB" w:eastAsia="en-US"/>
        </w:rPr>
        <w:t xml:space="preserve">This </w:t>
      </w:r>
      <w:r>
        <w:rPr>
          <w:i/>
          <w:sz w:val="22"/>
          <w:szCs w:val="22"/>
          <w:lang w:val="en-GB" w:eastAsia="en-US"/>
        </w:rPr>
        <w:t>…</w:t>
      </w:r>
      <w:r w:rsidRPr="001A7326">
        <w:rPr>
          <w:i/>
          <w:sz w:val="22"/>
          <w:szCs w:val="22"/>
          <w:lang w:val="en-GB" w:eastAsia="en-US"/>
        </w:rPr>
        <w:t>.</w:t>
      </w:r>
      <w:proofErr w:type="gramEnd"/>
      <w:r w:rsidRPr="001A7326">
        <w:rPr>
          <w:i/>
          <w:sz w:val="22"/>
          <w:szCs w:val="22"/>
          <w:lang w:val="en-GB" w:eastAsia="en-US"/>
        </w:rPr>
        <w:t xml:space="preserve"> </w:t>
      </w:r>
    </w:p>
    <w:p w14:paraId="1237D43A" w14:textId="77777777" w:rsidR="001F6035" w:rsidRPr="001A7326" w:rsidRDefault="001F6035" w:rsidP="001F6035">
      <w:pPr>
        <w:spacing w:line="276" w:lineRule="auto"/>
        <w:rPr>
          <w:sz w:val="22"/>
          <w:szCs w:val="22"/>
          <w:lang w:val="en-US" w:eastAsia="en-US"/>
        </w:rPr>
      </w:pPr>
      <w:r w:rsidRPr="003B6BFC">
        <w:rPr>
          <w:b/>
          <w:i/>
          <w:sz w:val="22"/>
          <w:szCs w:val="22"/>
          <w:lang w:val="en-GB" w:eastAsia="en-US"/>
        </w:rPr>
        <w:t>Keywords</w:t>
      </w:r>
      <w:proofErr w:type="gramStart"/>
      <w:r w:rsidRPr="001A7326">
        <w:rPr>
          <w:i/>
          <w:sz w:val="22"/>
          <w:szCs w:val="22"/>
          <w:lang w:val="en-GB" w:eastAsia="en-US"/>
        </w:rPr>
        <w:t>:</w:t>
      </w:r>
      <w:r w:rsidRPr="001A7326">
        <w:rPr>
          <w:sz w:val="22"/>
          <w:szCs w:val="22"/>
          <w:lang w:val="en-GB" w:eastAsia="en-US"/>
        </w:rPr>
        <w:t xml:space="preserve"> </w:t>
      </w:r>
      <w:r>
        <w:rPr>
          <w:i/>
          <w:sz w:val="22"/>
          <w:szCs w:val="22"/>
          <w:lang w:val="en-GB" w:eastAsia="en-US"/>
        </w:rPr>
        <w:t>…</w:t>
      </w:r>
      <w:r w:rsidRPr="001A7326">
        <w:rPr>
          <w:sz w:val="22"/>
          <w:szCs w:val="22"/>
          <w:lang w:val="en-US" w:eastAsia="en-US"/>
        </w:rPr>
        <w:t>.</w:t>
      </w:r>
      <w:proofErr w:type="gramEnd"/>
      <w:r w:rsidRPr="001A7326">
        <w:rPr>
          <w:sz w:val="22"/>
          <w:szCs w:val="22"/>
          <w:lang w:val="en-US" w:eastAsia="en-US"/>
        </w:rPr>
        <w:t xml:space="preserve"> </w:t>
      </w:r>
    </w:p>
    <w:p w14:paraId="02D57F41" w14:textId="77777777" w:rsidR="001F6035" w:rsidRDefault="001F6035">
      <w:pPr>
        <w:jc w:val="left"/>
        <w:rPr>
          <w:b/>
          <w:sz w:val="28"/>
          <w:szCs w:val="28"/>
          <w:lang w:eastAsia="en-US"/>
        </w:rPr>
      </w:pPr>
    </w:p>
    <w:p w14:paraId="537F8D58" w14:textId="77777777" w:rsidR="001F6035" w:rsidRDefault="001F6035">
      <w:pPr>
        <w:jc w:val="left"/>
        <w:rPr>
          <w:b/>
          <w:sz w:val="28"/>
          <w:szCs w:val="28"/>
          <w:lang w:eastAsia="en-US"/>
        </w:rPr>
      </w:pPr>
    </w:p>
    <w:p w14:paraId="5F5E53AB" w14:textId="77777777" w:rsidR="00E71EF2" w:rsidRDefault="00E71EF2">
      <w:pPr>
        <w:jc w:val="left"/>
        <w:rPr>
          <w:b/>
          <w:sz w:val="28"/>
          <w:szCs w:val="28"/>
          <w:highlight w:val="lightGray"/>
          <w:lang w:eastAsia="en-US"/>
        </w:rPr>
      </w:pPr>
      <w:r>
        <w:rPr>
          <w:b/>
          <w:noProof/>
          <w:sz w:val="28"/>
          <w:szCs w:val="28"/>
          <w:lang w:val="en-US" w:eastAsia="en-US"/>
        </w:rPr>
        <w:drawing>
          <wp:inline distT="0" distB="0" distL="0" distR="0" wp14:anchorId="646B2590" wp14:editId="7D8CFFD1">
            <wp:extent cx="5400040" cy="5400040"/>
            <wp:effectExtent l="25400" t="0" r="10160" b="0"/>
            <wp:docPr id="8" name="Picture 7" descr="uncanny_p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anny_places.jpg"/>
                    <pic:cNvPicPr/>
                  </pic:nvPicPr>
                  <pic:blipFill>
                    <a:blip r:embed="rId7"/>
                    <a:stretch>
                      <a:fillRect/>
                    </a:stretch>
                  </pic:blipFill>
                  <pic:spPr>
                    <a:xfrm>
                      <a:off x="0" y="0"/>
                      <a:ext cx="5400040" cy="5400040"/>
                    </a:xfrm>
                    <a:prstGeom prst="rect">
                      <a:avLst/>
                    </a:prstGeom>
                  </pic:spPr>
                </pic:pic>
              </a:graphicData>
            </a:graphic>
          </wp:inline>
        </w:drawing>
      </w:r>
    </w:p>
    <w:p w14:paraId="40BCAAC7" w14:textId="77777777" w:rsidR="00E71EF2" w:rsidRPr="00E71EF2" w:rsidRDefault="00E71EF2">
      <w:pPr>
        <w:jc w:val="left"/>
        <w:rPr>
          <w:sz w:val="20"/>
          <w:szCs w:val="28"/>
          <w:lang w:eastAsia="en-US"/>
        </w:rPr>
      </w:pPr>
    </w:p>
    <w:p w14:paraId="20F05E19" w14:textId="77777777" w:rsidR="00E71EF2" w:rsidRPr="00E71EF2" w:rsidRDefault="00E71EF2" w:rsidP="00E71EF2">
      <w:pPr>
        <w:jc w:val="left"/>
        <w:rPr>
          <w:sz w:val="20"/>
          <w:szCs w:val="28"/>
          <w:lang w:eastAsia="en-US"/>
        </w:rPr>
      </w:pPr>
      <w:r w:rsidRPr="00E71EF2">
        <w:rPr>
          <w:b/>
          <w:sz w:val="20"/>
          <w:szCs w:val="28"/>
          <w:lang w:eastAsia="en-US"/>
        </w:rPr>
        <w:t>Virgílio Ferreira</w:t>
      </w:r>
      <w:r>
        <w:rPr>
          <w:sz w:val="20"/>
          <w:szCs w:val="28"/>
          <w:lang w:eastAsia="en-US"/>
        </w:rPr>
        <w:t xml:space="preserve">, </w:t>
      </w:r>
      <w:proofErr w:type="spellStart"/>
      <w:r w:rsidRPr="00E71EF2">
        <w:rPr>
          <w:sz w:val="20"/>
          <w:szCs w:val="28"/>
          <w:lang w:eastAsia="en-US"/>
        </w:rPr>
        <w:t>Untitled</w:t>
      </w:r>
      <w:proofErr w:type="spellEnd"/>
      <w:r w:rsidRPr="00E71EF2">
        <w:rPr>
          <w:sz w:val="20"/>
          <w:szCs w:val="28"/>
          <w:lang w:eastAsia="en-US"/>
        </w:rPr>
        <w:t xml:space="preserve"> </w:t>
      </w:r>
      <w:proofErr w:type="spellStart"/>
      <w:r w:rsidRPr="00E71EF2">
        <w:rPr>
          <w:sz w:val="20"/>
          <w:szCs w:val="28"/>
          <w:lang w:eastAsia="en-US"/>
        </w:rPr>
        <w:t>from</w:t>
      </w:r>
      <w:proofErr w:type="spellEnd"/>
      <w:r w:rsidRPr="00E71EF2">
        <w:rPr>
          <w:sz w:val="20"/>
          <w:szCs w:val="28"/>
          <w:lang w:eastAsia="en-US"/>
        </w:rPr>
        <w:t xml:space="preserve"> series “</w:t>
      </w:r>
      <w:proofErr w:type="spellStart"/>
      <w:r w:rsidRPr="00E71EF2">
        <w:rPr>
          <w:sz w:val="20"/>
          <w:szCs w:val="28"/>
          <w:lang w:eastAsia="en-US"/>
        </w:rPr>
        <w:t>Uncanny</w:t>
      </w:r>
      <w:proofErr w:type="spellEnd"/>
      <w:r w:rsidRPr="00E71EF2">
        <w:rPr>
          <w:sz w:val="20"/>
          <w:szCs w:val="28"/>
          <w:lang w:eastAsia="en-US"/>
        </w:rPr>
        <w:t xml:space="preserve"> </w:t>
      </w:r>
      <w:proofErr w:type="spellStart"/>
      <w:r w:rsidRPr="00E71EF2">
        <w:rPr>
          <w:sz w:val="20"/>
          <w:szCs w:val="28"/>
          <w:lang w:eastAsia="en-US"/>
        </w:rPr>
        <w:t>Places</w:t>
      </w:r>
      <w:proofErr w:type="spellEnd"/>
      <w:r w:rsidRPr="00E71EF2">
        <w:rPr>
          <w:sz w:val="20"/>
          <w:szCs w:val="28"/>
          <w:lang w:eastAsia="en-US"/>
        </w:rPr>
        <w:t>”, 2007</w:t>
      </w:r>
      <w:r>
        <w:rPr>
          <w:sz w:val="20"/>
          <w:szCs w:val="28"/>
          <w:lang w:eastAsia="en-US"/>
        </w:rPr>
        <w:t xml:space="preserve">; </w:t>
      </w:r>
      <w:r w:rsidRPr="00E71EF2">
        <w:rPr>
          <w:sz w:val="20"/>
          <w:szCs w:val="28"/>
          <w:lang w:eastAsia="en-US"/>
        </w:rPr>
        <w:t xml:space="preserve">100 x 100 </w:t>
      </w:r>
      <w:r w:rsidR="003F29A4">
        <w:rPr>
          <w:sz w:val="20"/>
          <w:szCs w:val="28"/>
          <w:lang w:eastAsia="en-US"/>
        </w:rPr>
        <w:t>cm</w:t>
      </w:r>
      <w:r>
        <w:rPr>
          <w:sz w:val="20"/>
          <w:szCs w:val="28"/>
          <w:lang w:eastAsia="en-US"/>
        </w:rPr>
        <w:t>;</w:t>
      </w:r>
      <w:r w:rsidR="003F29A4">
        <w:rPr>
          <w:sz w:val="20"/>
          <w:szCs w:val="28"/>
          <w:lang w:eastAsia="en-US"/>
        </w:rPr>
        <w:t xml:space="preserve"> </w:t>
      </w:r>
      <w:proofErr w:type="spellStart"/>
      <w:r w:rsidRPr="00E71EF2">
        <w:rPr>
          <w:sz w:val="20"/>
          <w:szCs w:val="28"/>
          <w:lang w:eastAsia="en-US"/>
        </w:rPr>
        <w:t>Inkjet</w:t>
      </w:r>
      <w:proofErr w:type="spellEnd"/>
      <w:r w:rsidRPr="00E71EF2">
        <w:rPr>
          <w:sz w:val="20"/>
          <w:szCs w:val="28"/>
          <w:lang w:eastAsia="en-US"/>
        </w:rPr>
        <w:t xml:space="preserve"> </w:t>
      </w:r>
      <w:proofErr w:type="spellStart"/>
      <w:r w:rsidRPr="00E71EF2">
        <w:rPr>
          <w:sz w:val="20"/>
          <w:szCs w:val="28"/>
          <w:lang w:eastAsia="en-US"/>
        </w:rPr>
        <w:t>print</w:t>
      </w:r>
      <w:proofErr w:type="spellEnd"/>
      <w:r w:rsidRPr="00E71EF2">
        <w:rPr>
          <w:sz w:val="20"/>
          <w:szCs w:val="28"/>
          <w:lang w:eastAsia="en-US"/>
        </w:rPr>
        <w:t xml:space="preserve">, fine </w:t>
      </w:r>
      <w:proofErr w:type="spellStart"/>
      <w:r w:rsidRPr="00E71EF2">
        <w:rPr>
          <w:sz w:val="20"/>
          <w:szCs w:val="28"/>
          <w:lang w:eastAsia="en-US"/>
        </w:rPr>
        <w:t>Hahnemühle</w:t>
      </w:r>
      <w:proofErr w:type="spellEnd"/>
      <w:r w:rsidRPr="00E71EF2">
        <w:rPr>
          <w:sz w:val="20"/>
          <w:szCs w:val="28"/>
          <w:lang w:eastAsia="en-US"/>
        </w:rPr>
        <w:t xml:space="preserve"> </w:t>
      </w:r>
      <w:proofErr w:type="spellStart"/>
      <w:r w:rsidRPr="00E71EF2">
        <w:rPr>
          <w:sz w:val="20"/>
          <w:szCs w:val="28"/>
          <w:lang w:eastAsia="en-US"/>
        </w:rPr>
        <w:t>art</w:t>
      </w:r>
      <w:proofErr w:type="spellEnd"/>
      <w:r w:rsidRPr="00E71EF2">
        <w:rPr>
          <w:sz w:val="20"/>
          <w:szCs w:val="28"/>
          <w:lang w:eastAsia="en-US"/>
        </w:rPr>
        <w:t xml:space="preserve"> </w:t>
      </w:r>
      <w:proofErr w:type="spellStart"/>
      <w:r w:rsidRPr="00E71EF2">
        <w:rPr>
          <w:sz w:val="20"/>
          <w:szCs w:val="28"/>
          <w:lang w:eastAsia="en-US"/>
        </w:rPr>
        <w:t>paper</w:t>
      </w:r>
      <w:proofErr w:type="spellEnd"/>
      <w:r w:rsidRPr="00E71EF2">
        <w:rPr>
          <w:sz w:val="20"/>
          <w:szCs w:val="28"/>
          <w:lang w:eastAsia="en-US"/>
        </w:rPr>
        <w:t xml:space="preserve">, </w:t>
      </w:r>
      <w:proofErr w:type="spellStart"/>
      <w:r w:rsidRPr="00E71EF2">
        <w:rPr>
          <w:sz w:val="20"/>
          <w:szCs w:val="28"/>
          <w:lang w:eastAsia="en-US"/>
        </w:rPr>
        <w:t>edition</w:t>
      </w:r>
      <w:proofErr w:type="spellEnd"/>
      <w:r w:rsidRPr="00E71EF2">
        <w:rPr>
          <w:sz w:val="20"/>
          <w:szCs w:val="28"/>
          <w:lang w:eastAsia="en-US"/>
        </w:rPr>
        <w:t xml:space="preserve"> </w:t>
      </w:r>
      <w:r>
        <w:rPr>
          <w:sz w:val="20"/>
          <w:szCs w:val="28"/>
          <w:lang w:eastAsia="en-US"/>
        </w:rPr>
        <w:t xml:space="preserve">5/5; </w:t>
      </w:r>
      <w:r w:rsidRPr="00E71EF2">
        <w:rPr>
          <w:sz w:val="20"/>
          <w:szCs w:val="28"/>
          <w:lang w:eastAsia="en-US"/>
        </w:rPr>
        <w:t xml:space="preserve">Solomon R. Guggenheim </w:t>
      </w:r>
      <w:proofErr w:type="spellStart"/>
      <w:r w:rsidRPr="00E71EF2">
        <w:rPr>
          <w:sz w:val="20"/>
          <w:szCs w:val="28"/>
          <w:lang w:eastAsia="en-US"/>
        </w:rPr>
        <w:t>Museum</w:t>
      </w:r>
      <w:proofErr w:type="spellEnd"/>
      <w:r w:rsidRPr="00E71EF2">
        <w:rPr>
          <w:sz w:val="20"/>
          <w:szCs w:val="28"/>
          <w:lang w:eastAsia="en-US"/>
        </w:rPr>
        <w:t>, New Yo</w:t>
      </w:r>
      <w:r>
        <w:rPr>
          <w:sz w:val="20"/>
          <w:szCs w:val="28"/>
          <w:lang w:eastAsia="en-US"/>
        </w:rPr>
        <w:t>rk</w:t>
      </w:r>
    </w:p>
    <w:p w14:paraId="71A28DB4" w14:textId="77777777" w:rsidR="00F31955" w:rsidRPr="00F31955" w:rsidRDefault="00F31955" w:rsidP="00F319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cs="Helvetica"/>
          <w:lang w:val="en-US" w:eastAsia="en-US"/>
        </w:rPr>
      </w:pPr>
      <w:r w:rsidRPr="00F31955">
        <w:rPr>
          <w:rFonts w:cs="Helvetica"/>
          <w:b/>
          <w:bCs/>
          <w:lang w:val="en-US" w:eastAsia="en-US"/>
        </w:rPr>
        <w:lastRenderedPageBreak/>
        <w:t>Introduction</w:t>
      </w:r>
      <w:r w:rsidRPr="00F31955">
        <w:rPr>
          <w:rFonts w:cs="Helvetica"/>
          <w:lang w:val="en-US" w:eastAsia="en-US"/>
        </w:rPr>
        <w:t xml:space="preserve"> [or other title. For all titles: Helvetica 12, bold]</w:t>
      </w:r>
    </w:p>
    <w:p w14:paraId="04232BEE" w14:textId="77777777" w:rsidR="00F31955" w:rsidRDefault="00F31955" w:rsidP="00F31955">
      <w:pPr>
        <w:widowControl w:val="0"/>
        <w:autoSpaceDE w:val="0"/>
        <w:autoSpaceDN w:val="0"/>
        <w:adjustRightInd w:val="0"/>
        <w:spacing w:line="360" w:lineRule="auto"/>
        <w:jc w:val="left"/>
        <w:rPr>
          <w:rFonts w:cs="Helvetica"/>
          <w:b/>
          <w:bCs/>
          <w:color w:val="000000"/>
          <w:lang w:val="en-US" w:eastAsia="en-US"/>
        </w:rPr>
      </w:pPr>
      <w:r w:rsidRPr="00F31955">
        <w:rPr>
          <w:rFonts w:cs="Helvetica"/>
          <w:b/>
          <w:bCs/>
          <w:color w:val="000000"/>
          <w:lang w:val="en-US" w:eastAsia="en-US"/>
        </w:rPr>
        <w:t>Sophia</w:t>
      </w:r>
      <w:r w:rsidRPr="00F31955">
        <w:rPr>
          <w:rFonts w:cs="Helvetica"/>
          <w:color w:val="000000"/>
          <w:lang w:val="en-US" w:eastAsia="en-US"/>
        </w:rPr>
        <w:t xml:space="preserve"> hereby requests, in order to be able to easily and expeditiously edit the contents sent by the authors, adopting the graphic design and style of the collection, that the authors follow the formatting of the paper as this document indicates, </w:t>
      </w:r>
      <w:r w:rsidRPr="00F31955">
        <w:rPr>
          <w:rFonts w:cs="Helvetica"/>
          <w:b/>
          <w:bCs/>
          <w:color w:val="000000"/>
          <w:lang w:val="en-US" w:eastAsia="en-US"/>
        </w:rPr>
        <w:t>being the most easy to do so by taking advantage of this same file and replacing its contents.</w:t>
      </w:r>
    </w:p>
    <w:p w14:paraId="18371875"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p>
    <w:p w14:paraId="72C46DB0" w14:textId="14B2091D" w:rsidR="00F31955" w:rsidRPr="00F31955" w:rsidRDefault="00F31955" w:rsidP="00F31955">
      <w:pPr>
        <w:widowControl w:val="0"/>
        <w:autoSpaceDE w:val="0"/>
        <w:autoSpaceDN w:val="0"/>
        <w:adjustRightInd w:val="0"/>
        <w:spacing w:line="360" w:lineRule="auto"/>
        <w:jc w:val="left"/>
        <w:rPr>
          <w:rFonts w:cs="Helvetica"/>
          <w:kern w:val="1"/>
          <w:lang w:val="en-US" w:eastAsia="en-US"/>
        </w:rPr>
      </w:pPr>
      <w:r w:rsidRPr="00F31955">
        <w:rPr>
          <w:rFonts w:cs="Helvetica"/>
          <w:color w:val="000000"/>
          <w:lang w:val="en-US" w:eastAsia="en-US"/>
        </w:rPr>
        <w:t>[All text of the article, except the beginning, citations’ blocks, captions and bibliography: Helvetica 12, alignment adjusted, paragraph without indentation, without footnotes]</w:t>
      </w:r>
    </w:p>
    <w:p w14:paraId="74B0EA4D" w14:textId="77777777" w:rsidR="00F31955" w:rsidRPr="00F31955" w:rsidRDefault="00F31955" w:rsidP="00F319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cs="Helvetica"/>
          <w:kern w:val="1"/>
          <w:lang w:val="en-US" w:eastAsia="en-US"/>
        </w:rPr>
      </w:pPr>
    </w:p>
    <w:p w14:paraId="4219856E"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b/>
          <w:bCs/>
          <w:color w:val="000000"/>
          <w:lang w:val="en-US" w:eastAsia="en-US"/>
        </w:rPr>
        <w:t xml:space="preserve">1. Title </w:t>
      </w:r>
      <w:r w:rsidRPr="00F31955">
        <w:rPr>
          <w:rFonts w:cs="Helvetica"/>
          <w:color w:val="000000"/>
          <w:lang w:val="en-US" w:eastAsia="en-US"/>
        </w:rPr>
        <w:t xml:space="preserve">[this is the title of the first chapter of the paper; if there are sub-chapters, they must be numbered, </w:t>
      </w:r>
      <w:proofErr w:type="spellStart"/>
      <w:r w:rsidRPr="00F31955">
        <w:rPr>
          <w:rFonts w:cs="Helvetica"/>
          <w:color w:val="000000"/>
          <w:lang w:val="en-US" w:eastAsia="en-US"/>
        </w:rPr>
        <w:t>eg</w:t>
      </w:r>
      <w:proofErr w:type="spellEnd"/>
      <w:r w:rsidRPr="00F31955">
        <w:rPr>
          <w:rFonts w:cs="Helvetica"/>
          <w:color w:val="000000"/>
          <w:lang w:val="en-US" w:eastAsia="en-US"/>
        </w:rPr>
        <w:t xml:space="preserve"> 1.1 or 1.1.1]</w:t>
      </w:r>
    </w:p>
    <w:p w14:paraId="6820B7BB"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The page is formatted with margins of 3 cm on top and on the left, 2 cm on the right and bottom. The normal spacing is 1.5 except in the area of the abstracts, at the beginning, and in the area of bibliographical references. All paragraphs have no spacing before and after. No headers or footers are used.</w:t>
      </w:r>
    </w:p>
    <w:p w14:paraId="00B95820" w14:textId="77777777" w:rsidR="00F31955" w:rsidRDefault="00F31955" w:rsidP="00F31955">
      <w:pPr>
        <w:spacing w:line="360" w:lineRule="auto"/>
        <w:rPr>
          <w:rFonts w:cs="Helvetica"/>
          <w:color w:val="000000"/>
          <w:lang w:val="en-US" w:eastAsia="en-US"/>
        </w:rPr>
      </w:pPr>
    </w:p>
    <w:p w14:paraId="69933E74" w14:textId="4A357AEB" w:rsidR="001A7326" w:rsidRDefault="00F31955" w:rsidP="00F31955">
      <w:pPr>
        <w:spacing w:line="360" w:lineRule="auto"/>
        <w:rPr>
          <w:rFonts w:cs="Helvetica"/>
          <w:color w:val="000000"/>
          <w:lang w:val="en-US" w:eastAsia="en-US"/>
        </w:rPr>
      </w:pPr>
      <w:r w:rsidRPr="00F31955">
        <w:rPr>
          <w:rFonts w:cs="Helvetica"/>
          <w:color w:val="000000"/>
          <w:lang w:val="en-US" w:eastAsia="en-US"/>
        </w:rPr>
        <w:t xml:space="preserve">For the peer review process to be </w:t>
      </w:r>
      <w:proofErr w:type="gramStart"/>
      <w:r w:rsidRPr="00F31955">
        <w:rPr>
          <w:rFonts w:cs="Helvetica"/>
          <w:color w:val="000000"/>
          <w:lang w:val="en-US" w:eastAsia="en-US"/>
        </w:rPr>
        <w:t>double-blind</w:t>
      </w:r>
      <w:proofErr w:type="gramEnd"/>
      <w:r w:rsidRPr="00F31955">
        <w:rPr>
          <w:rFonts w:cs="Helvetica"/>
          <w:color w:val="000000"/>
          <w:lang w:val="en-US" w:eastAsia="en-US"/>
        </w:rPr>
        <w:t>, delete from</w:t>
      </w:r>
      <w:r>
        <w:rPr>
          <w:rFonts w:cs="Helvetica"/>
          <w:color w:val="000000"/>
          <w:sz w:val="28"/>
          <w:szCs w:val="28"/>
          <w:lang w:val="en-US" w:eastAsia="en-US"/>
        </w:rPr>
        <w:t xml:space="preserve"> </w:t>
      </w:r>
      <w:r w:rsidRPr="00F31955">
        <w:rPr>
          <w:rFonts w:cs="Helvetica"/>
          <w:color w:val="000000"/>
          <w:lang w:val="en-US" w:eastAsia="en-US"/>
        </w:rPr>
        <w:t>this file any reference to the author and do not make self-references.</w:t>
      </w:r>
    </w:p>
    <w:p w14:paraId="6176736D" w14:textId="77777777" w:rsidR="00F31955" w:rsidRPr="00F31955" w:rsidRDefault="00F31955" w:rsidP="00F31955">
      <w:pPr>
        <w:spacing w:line="360" w:lineRule="auto"/>
        <w:rPr>
          <w:b/>
          <w:lang w:eastAsia="en-US"/>
        </w:rPr>
      </w:pPr>
    </w:p>
    <w:p w14:paraId="70D3B9AB" w14:textId="77777777" w:rsidR="00F31955" w:rsidRPr="00F31955" w:rsidRDefault="00F31955" w:rsidP="00F31955">
      <w:pPr>
        <w:widowControl w:val="0"/>
        <w:autoSpaceDE w:val="0"/>
        <w:autoSpaceDN w:val="0"/>
        <w:adjustRightInd w:val="0"/>
        <w:spacing w:line="360" w:lineRule="auto"/>
        <w:jc w:val="left"/>
        <w:rPr>
          <w:rFonts w:cs="Helvetica"/>
          <w:b/>
          <w:bCs/>
          <w:color w:val="000000"/>
          <w:lang w:val="en-US" w:eastAsia="en-US"/>
        </w:rPr>
      </w:pPr>
      <w:r w:rsidRPr="00F31955">
        <w:rPr>
          <w:rFonts w:cs="Helvetica"/>
          <w:b/>
          <w:bCs/>
          <w:color w:val="000000"/>
          <w:lang w:val="en-US" w:eastAsia="en-US"/>
        </w:rPr>
        <w:t xml:space="preserve">2. </w:t>
      </w:r>
      <w:r w:rsidRPr="00F31955">
        <w:rPr>
          <w:rFonts w:cs="Helvetica"/>
          <w:b/>
          <w:bCs/>
          <w:lang w:val="en-US" w:eastAsia="en-US"/>
        </w:rPr>
        <w:t>Citations</w:t>
      </w:r>
    </w:p>
    <w:p w14:paraId="0586DBFF"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Is considered as citations’ rules the ones that follows this system “author, date,” or “Harvard,” without the use of footnotes.</w:t>
      </w:r>
    </w:p>
    <w:p w14:paraId="402C05D1" w14:textId="77777777" w:rsidR="001A7326" w:rsidRPr="001A7326" w:rsidRDefault="001A7326" w:rsidP="003F29A4">
      <w:pPr>
        <w:spacing w:line="360" w:lineRule="auto"/>
        <w:rPr>
          <w:b/>
          <w:lang w:eastAsia="en-US"/>
        </w:rPr>
      </w:pPr>
    </w:p>
    <w:p w14:paraId="76C7685E"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b/>
          <w:bCs/>
          <w:color w:val="000000"/>
          <w:lang w:val="en-US" w:eastAsia="en-US"/>
        </w:rPr>
        <w:t>3. Figure or Tables</w:t>
      </w:r>
    </w:p>
    <w:p w14:paraId="5AFBD9A1"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In the text of the paper, only one figure (an image, drawing, or photograph) is allowed, and if it exists, it will be located at the beginning of the paper, as exemplified here.</w:t>
      </w:r>
    </w:p>
    <w:p w14:paraId="0AD8DC85" w14:textId="285BA2A3"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The image file must be identified and numbered (</w:t>
      </w:r>
      <w:r>
        <w:rPr>
          <w:rFonts w:cs="Helvetica"/>
          <w:color w:val="000000"/>
          <w:lang w:val="en-US" w:eastAsia="en-US"/>
        </w:rPr>
        <w:t>FIGURE</w:t>
      </w:r>
      <w:r w:rsidRPr="00F31955">
        <w:rPr>
          <w:rFonts w:cs="Helvetica"/>
          <w:color w:val="000000"/>
          <w:lang w:val="en-US" w:eastAsia="en-US"/>
        </w:rPr>
        <w:t>1) and the caption file of that image must be identified and numbered according to the image description (CAPTION1).</w:t>
      </w:r>
    </w:p>
    <w:p w14:paraId="3C90846D"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p>
    <w:p w14:paraId="0F352696"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 xml:space="preserve">The caption text of the image should attempt to respond, when possible, to the following fields: author, figure Title, project title, location, date, dimensions, technology, print type, contributions, other credits, as indicated in the example in this </w:t>
      </w:r>
      <w:proofErr w:type="gramStart"/>
      <w:r w:rsidRPr="00F31955">
        <w:rPr>
          <w:rFonts w:cs="Helvetica"/>
          <w:color w:val="000000"/>
          <w:lang w:val="en-US" w:eastAsia="en-US"/>
        </w:rPr>
        <w:t>article .</w:t>
      </w:r>
      <w:proofErr w:type="gramEnd"/>
    </w:p>
    <w:p w14:paraId="05160BEE"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In the ’Table’ category are the tables that, instead, are captioned above (see table below).</w:t>
      </w:r>
    </w:p>
    <w:p w14:paraId="39D46F38" w14:textId="77777777" w:rsidR="00F31955" w:rsidRDefault="00F31955" w:rsidP="00F31955">
      <w:pPr>
        <w:widowControl w:val="0"/>
        <w:autoSpaceDE w:val="0"/>
        <w:autoSpaceDN w:val="0"/>
        <w:adjustRightInd w:val="0"/>
        <w:spacing w:line="280" w:lineRule="atLeast"/>
        <w:jc w:val="left"/>
        <w:rPr>
          <w:rFonts w:cs="Helvetica"/>
          <w:color w:val="000000"/>
          <w:sz w:val="28"/>
          <w:szCs w:val="28"/>
          <w:lang w:val="en-US" w:eastAsia="en-US"/>
        </w:rPr>
      </w:pPr>
    </w:p>
    <w:p w14:paraId="26FB751C" w14:textId="2F6604AC" w:rsidR="009F6D8C" w:rsidRPr="00F31955" w:rsidRDefault="00F31955" w:rsidP="009F6D8C">
      <w:pPr>
        <w:spacing w:before="120" w:after="120" w:line="360" w:lineRule="auto"/>
        <w:rPr>
          <w:rFonts w:ascii="Arial" w:hAnsi="Arial" w:cs="Arial"/>
          <w:sz w:val="20"/>
          <w:szCs w:val="20"/>
        </w:rPr>
      </w:pPr>
      <w:r w:rsidRPr="00F31955">
        <w:rPr>
          <w:rFonts w:ascii="Times" w:hAnsi="Times" w:cs="Times"/>
          <w:color w:val="000000"/>
          <w:sz w:val="20"/>
          <w:szCs w:val="20"/>
          <w:lang w:val="en-US" w:eastAsia="en-US"/>
        </w:rPr>
        <w:t>Table with list of issues to elaborate territorial subjects</w:t>
      </w:r>
      <w:r w:rsidRPr="00F31955">
        <w:rPr>
          <w:rFonts w:ascii="Arial" w:hAnsi="Arial" w:cs="Arial"/>
          <w:kern w:val="1"/>
          <w:sz w:val="20"/>
          <w:szCs w:val="20"/>
          <w:lang w:val="en-US" w:eastAsia="en-US"/>
        </w:rPr>
        <w:t xml:space="preserve"> I</w:t>
      </w:r>
    </w:p>
    <w:tbl>
      <w:tblPr>
        <w:tblW w:w="8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0"/>
      </w:tblGrid>
      <w:tr w:rsidR="009F6D8C" w:rsidRPr="00F31955" w14:paraId="43A6A443" w14:textId="77777777">
        <w:trPr>
          <w:trHeight w:val="1800"/>
        </w:trPr>
        <w:tc>
          <w:tcPr>
            <w:tcW w:w="8670" w:type="dxa"/>
          </w:tcPr>
          <w:p w14:paraId="0EF8D781" w14:textId="77777777" w:rsidR="00F31955" w:rsidRPr="00F31955" w:rsidRDefault="00F31955" w:rsidP="00F31955">
            <w:pPr>
              <w:widowControl w:val="0"/>
              <w:autoSpaceDE w:val="0"/>
              <w:autoSpaceDN w:val="0"/>
              <w:adjustRightInd w:val="0"/>
              <w:ind w:left="36"/>
              <w:rPr>
                <w:rFonts w:ascii="Times" w:hAnsi="Times" w:cs="Times"/>
                <w:b/>
                <w:color w:val="000000"/>
                <w:sz w:val="20"/>
                <w:szCs w:val="20"/>
                <w:lang w:val="en-US" w:eastAsia="en-US"/>
              </w:rPr>
            </w:pPr>
            <w:r w:rsidRPr="00F31955">
              <w:rPr>
                <w:rFonts w:ascii="Times" w:hAnsi="Times" w:cs="Arial"/>
                <w:b/>
                <w:bCs/>
                <w:color w:val="222222"/>
                <w:sz w:val="20"/>
                <w:szCs w:val="20"/>
                <w:lang w:val="en-US" w:eastAsia="en-US"/>
              </w:rPr>
              <w:t>1.</w:t>
            </w:r>
            <w:r w:rsidRPr="00F31955">
              <w:rPr>
                <w:rFonts w:ascii="Arial" w:hAnsi="Arial" w:cs="Arial"/>
                <w:b/>
                <w:bCs/>
                <w:color w:val="222222"/>
                <w:sz w:val="20"/>
                <w:szCs w:val="20"/>
                <w:lang w:val="en-US" w:eastAsia="en-US"/>
              </w:rPr>
              <w:t xml:space="preserve"> </w:t>
            </w:r>
            <w:r w:rsidRPr="00F31955">
              <w:rPr>
                <w:rFonts w:ascii="Times" w:hAnsi="Times" w:cs="Times"/>
                <w:b/>
                <w:color w:val="000000"/>
                <w:sz w:val="20"/>
                <w:szCs w:val="20"/>
                <w:lang w:val="en-US" w:eastAsia="en-US"/>
              </w:rPr>
              <w:t>Container and contents</w:t>
            </w:r>
          </w:p>
          <w:p w14:paraId="7B7021D6" w14:textId="77777777" w:rsidR="00F31955" w:rsidRPr="00F31955" w:rsidRDefault="00F31955" w:rsidP="00F31955">
            <w:pPr>
              <w:pStyle w:val="ListParagraph"/>
              <w:widowControl w:val="0"/>
              <w:numPr>
                <w:ilvl w:val="0"/>
                <w:numId w:val="17"/>
              </w:numPr>
              <w:tabs>
                <w:tab w:val="left" w:pos="220"/>
                <w:tab w:val="left" w:pos="720"/>
              </w:tabs>
              <w:autoSpaceDE w:val="0"/>
              <w:autoSpaceDN w:val="0"/>
              <w:adjustRightInd w:val="0"/>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a</w:t>
            </w:r>
            <w:proofErr w:type="gramEnd"/>
            <w:r w:rsidRPr="00F31955">
              <w:rPr>
                <w:rFonts w:ascii="Times" w:hAnsi="Times" w:cs="Times"/>
                <w:color w:val="000000"/>
                <w:sz w:val="20"/>
                <w:szCs w:val="20"/>
                <w:lang w:val="en-US" w:eastAsia="en-US"/>
              </w:rPr>
              <w:t xml:space="preserve"> descriptor of spatial organization</w:t>
            </w:r>
          </w:p>
          <w:p w14:paraId="17CF14DE" w14:textId="77777777" w:rsidR="00F31955" w:rsidRPr="00F31955" w:rsidRDefault="00F31955" w:rsidP="00F31955">
            <w:pPr>
              <w:pStyle w:val="ListParagraph"/>
              <w:widowControl w:val="0"/>
              <w:numPr>
                <w:ilvl w:val="0"/>
                <w:numId w:val="17"/>
              </w:numPr>
              <w:tabs>
                <w:tab w:val="left" w:pos="220"/>
                <w:tab w:val="left" w:pos="720"/>
              </w:tabs>
              <w:autoSpaceDE w:val="0"/>
              <w:autoSpaceDN w:val="0"/>
              <w:adjustRightInd w:val="0"/>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a</w:t>
            </w:r>
            <w:proofErr w:type="gramEnd"/>
            <w:r w:rsidRPr="00F31955">
              <w:rPr>
                <w:rFonts w:ascii="Times" w:hAnsi="Times" w:cs="Times"/>
                <w:color w:val="000000"/>
                <w:sz w:val="20"/>
                <w:szCs w:val="20"/>
                <w:lang w:val="en-US" w:eastAsia="en-US"/>
              </w:rPr>
              <w:t xml:space="preserve"> narrative device about the disposition of things in space</w:t>
            </w:r>
          </w:p>
          <w:p w14:paraId="7E604184" w14:textId="77777777" w:rsidR="00F31955" w:rsidRPr="00F31955" w:rsidRDefault="00F31955" w:rsidP="00F31955">
            <w:pPr>
              <w:pStyle w:val="ListParagraph"/>
              <w:widowControl w:val="0"/>
              <w:numPr>
                <w:ilvl w:val="0"/>
                <w:numId w:val="17"/>
              </w:numPr>
              <w:tabs>
                <w:tab w:val="left" w:pos="220"/>
                <w:tab w:val="left" w:pos="720"/>
              </w:tabs>
              <w:autoSpaceDE w:val="0"/>
              <w:autoSpaceDN w:val="0"/>
              <w:adjustRightInd w:val="0"/>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an</w:t>
            </w:r>
            <w:proofErr w:type="gramEnd"/>
            <w:r w:rsidRPr="00F31955">
              <w:rPr>
                <w:rFonts w:ascii="Times" w:hAnsi="Times" w:cs="Times"/>
                <w:color w:val="000000"/>
                <w:sz w:val="20"/>
                <w:szCs w:val="20"/>
                <w:lang w:val="en-US" w:eastAsia="en-US"/>
              </w:rPr>
              <w:t xml:space="preserve"> array (where you create and produce something, where you define something more or less explicit and known that regulates and organizes rules and codes)</w:t>
            </w:r>
          </w:p>
          <w:p w14:paraId="4DBE5FFC" w14:textId="77777777" w:rsidR="00F31955" w:rsidRPr="00F31955" w:rsidRDefault="00F31955" w:rsidP="00F31955">
            <w:pPr>
              <w:pStyle w:val="ListParagraph"/>
              <w:widowControl w:val="0"/>
              <w:numPr>
                <w:ilvl w:val="0"/>
                <w:numId w:val="17"/>
              </w:numPr>
              <w:tabs>
                <w:tab w:val="left" w:pos="220"/>
                <w:tab w:val="left" w:pos="720"/>
              </w:tabs>
              <w:autoSpaceDE w:val="0"/>
              <w:autoSpaceDN w:val="0"/>
              <w:adjustRightInd w:val="0"/>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descriptive</w:t>
            </w:r>
            <w:proofErr w:type="gramEnd"/>
            <w:r w:rsidRPr="00F31955">
              <w:rPr>
                <w:rFonts w:ascii="Times" w:hAnsi="Times" w:cs="Times"/>
                <w:color w:val="000000"/>
                <w:sz w:val="20"/>
                <w:szCs w:val="20"/>
                <w:lang w:val="en-US" w:eastAsia="en-US"/>
              </w:rPr>
              <w:t xml:space="preserve"> code of patterns, shapes and limits</w:t>
            </w:r>
          </w:p>
          <w:p w14:paraId="7DA87BE9" w14:textId="1B752A47" w:rsidR="009F6D8C" w:rsidRPr="00F31955" w:rsidRDefault="00F31955" w:rsidP="00F31955">
            <w:pPr>
              <w:pStyle w:val="ListParagraph"/>
              <w:numPr>
                <w:ilvl w:val="0"/>
                <w:numId w:val="17"/>
              </w:numPr>
              <w:rPr>
                <w:rFonts w:ascii="Arial" w:hAnsi="Arial" w:cs="Arial"/>
                <w:b/>
                <w:bCs/>
                <w:color w:val="222222"/>
                <w:sz w:val="20"/>
                <w:szCs w:val="20"/>
                <w:shd w:val="clear" w:color="auto" w:fill="FFFFFF"/>
              </w:rPr>
            </w:pPr>
            <w:proofErr w:type="gramStart"/>
            <w:r w:rsidRPr="00F31955">
              <w:rPr>
                <w:rFonts w:ascii="Times" w:hAnsi="Times" w:cs="Times"/>
                <w:color w:val="000000"/>
                <w:sz w:val="20"/>
                <w:szCs w:val="20"/>
                <w:lang w:val="en-US" w:eastAsia="en-US"/>
              </w:rPr>
              <w:t>an</w:t>
            </w:r>
            <w:proofErr w:type="gramEnd"/>
            <w:r w:rsidRPr="00F31955">
              <w:rPr>
                <w:rFonts w:ascii="Times" w:hAnsi="Times" w:cs="Times"/>
                <w:color w:val="000000"/>
                <w:sz w:val="20"/>
                <w:szCs w:val="20"/>
                <w:lang w:val="en-US" w:eastAsia="en-US"/>
              </w:rPr>
              <w:t xml:space="preserve"> explanation and production device for meaning</w:t>
            </w:r>
          </w:p>
        </w:tc>
      </w:tr>
      <w:tr w:rsidR="009F6D8C" w14:paraId="3B669590" w14:textId="77777777">
        <w:trPr>
          <w:trHeight w:val="870"/>
        </w:trPr>
        <w:tc>
          <w:tcPr>
            <w:tcW w:w="8670" w:type="dxa"/>
          </w:tcPr>
          <w:p w14:paraId="36020681" w14:textId="77777777" w:rsidR="00F31955" w:rsidRPr="00F31955" w:rsidRDefault="00F31955" w:rsidP="00F31955">
            <w:pPr>
              <w:widowControl w:val="0"/>
              <w:autoSpaceDE w:val="0"/>
              <w:autoSpaceDN w:val="0"/>
              <w:adjustRightInd w:val="0"/>
              <w:rPr>
                <w:rFonts w:ascii="Times" w:hAnsi="Times" w:cs="Times"/>
                <w:b/>
                <w:color w:val="000000"/>
                <w:sz w:val="20"/>
                <w:szCs w:val="20"/>
                <w:lang w:val="en-US" w:eastAsia="en-US"/>
              </w:rPr>
            </w:pPr>
            <w:r w:rsidRPr="00F31955">
              <w:rPr>
                <w:rFonts w:ascii="Times" w:hAnsi="Times" w:cs="Times"/>
                <w:b/>
                <w:color w:val="000000"/>
                <w:sz w:val="20"/>
                <w:szCs w:val="20"/>
                <w:lang w:val="en-US" w:eastAsia="en-US"/>
              </w:rPr>
              <w:t xml:space="preserve">2. Space location system </w:t>
            </w:r>
          </w:p>
          <w:p w14:paraId="06C063C0" w14:textId="77777777" w:rsidR="00F31955" w:rsidRPr="00F31955" w:rsidRDefault="00F31955" w:rsidP="00F31955">
            <w:pPr>
              <w:pStyle w:val="ListParagraph"/>
              <w:widowControl w:val="0"/>
              <w:numPr>
                <w:ilvl w:val="0"/>
                <w:numId w:val="16"/>
              </w:numPr>
              <w:tabs>
                <w:tab w:val="left" w:pos="220"/>
                <w:tab w:val="left" w:pos="720"/>
              </w:tabs>
              <w:autoSpaceDE w:val="0"/>
              <w:autoSpaceDN w:val="0"/>
              <w:adjustRightInd w:val="0"/>
              <w:rPr>
                <w:rFonts w:ascii="Times" w:hAnsi="Times" w:cs="Times"/>
                <w:color w:val="000000"/>
                <w:sz w:val="20"/>
                <w:szCs w:val="20"/>
                <w:lang w:val="en-US" w:eastAsia="en-US"/>
              </w:rPr>
            </w:pPr>
            <w:r w:rsidRPr="00F31955">
              <w:rPr>
                <w:rFonts w:ascii="Times" w:hAnsi="Times" w:cs="Times"/>
                <w:color w:val="000000"/>
                <w:sz w:val="20"/>
                <w:szCs w:val="20"/>
                <w:lang w:val="en-US" w:eastAsia="en-US"/>
              </w:rPr>
              <w:t xml:space="preserve">GPS </w:t>
            </w:r>
          </w:p>
          <w:p w14:paraId="1DBF6AE9" w14:textId="77777777" w:rsidR="00F31955" w:rsidRPr="00F31955" w:rsidRDefault="00F31955" w:rsidP="00F31955">
            <w:pPr>
              <w:pStyle w:val="ListParagraph"/>
              <w:widowControl w:val="0"/>
              <w:numPr>
                <w:ilvl w:val="0"/>
                <w:numId w:val="16"/>
              </w:numPr>
              <w:tabs>
                <w:tab w:val="left" w:pos="220"/>
                <w:tab w:val="left" w:pos="720"/>
              </w:tabs>
              <w:autoSpaceDE w:val="0"/>
              <w:autoSpaceDN w:val="0"/>
              <w:adjustRightInd w:val="0"/>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far</w:t>
            </w:r>
            <w:proofErr w:type="gramEnd"/>
            <w:r w:rsidRPr="00F31955">
              <w:rPr>
                <w:rFonts w:ascii="Times" w:hAnsi="Times" w:cs="Times"/>
                <w:color w:val="000000"/>
                <w:sz w:val="20"/>
                <w:szCs w:val="20"/>
                <w:lang w:val="en-US" w:eastAsia="en-US"/>
              </w:rPr>
              <w:t xml:space="preserve">, near; extension; Area of influence </w:t>
            </w:r>
          </w:p>
          <w:p w14:paraId="02D1884D" w14:textId="53751BEC" w:rsidR="009F6D8C" w:rsidRPr="00F31955" w:rsidRDefault="00F31955" w:rsidP="00F31955">
            <w:pPr>
              <w:pStyle w:val="ListParagraph"/>
              <w:numPr>
                <w:ilvl w:val="0"/>
                <w:numId w:val="16"/>
              </w:numPr>
              <w:rPr>
                <w:rFonts w:ascii="Arial" w:hAnsi="Arial" w:cs="Arial"/>
                <w:b/>
                <w:bCs/>
                <w:color w:val="222222"/>
                <w:sz w:val="20"/>
                <w:szCs w:val="20"/>
                <w:shd w:val="clear" w:color="auto" w:fill="FFFFFF"/>
              </w:rPr>
            </w:pPr>
            <w:proofErr w:type="gramStart"/>
            <w:r w:rsidRPr="00F31955">
              <w:rPr>
                <w:rFonts w:ascii="Times" w:hAnsi="Times" w:cs="Times"/>
                <w:color w:val="000000"/>
                <w:sz w:val="20"/>
                <w:szCs w:val="20"/>
                <w:lang w:val="en-US" w:eastAsia="en-US"/>
              </w:rPr>
              <w:t>variation</w:t>
            </w:r>
            <w:proofErr w:type="gramEnd"/>
            <w:r w:rsidRPr="00F31955">
              <w:rPr>
                <w:rFonts w:ascii="Times" w:hAnsi="Times" w:cs="Times"/>
                <w:color w:val="000000"/>
                <w:sz w:val="20"/>
                <w:szCs w:val="20"/>
                <w:lang w:val="en-US" w:eastAsia="en-US"/>
              </w:rPr>
              <w:t xml:space="preserve"> according to attributes, taxonomies and lists</w:t>
            </w:r>
          </w:p>
        </w:tc>
      </w:tr>
      <w:tr w:rsidR="009F6D8C" w14:paraId="7DB8C602" w14:textId="77777777" w:rsidTr="00F31955">
        <w:trPr>
          <w:trHeight w:val="464"/>
        </w:trPr>
        <w:tc>
          <w:tcPr>
            <w:tcW w:w="8670" w:type="dxa"/>
          </w:tcPr>
          <w:p w14:paraId="168F950E" w14:textId="77777777" w:rsidR="00F31955" w:rsidRPr="00F31955" w:rsidRDefault="00F31955" w:rsidP="00F31955">
            <w:pPr>
              <w:widowControl w:val="0"/>
              <w:autoSpaceDE w:val="0"/>
              <w:autoSpaceDN w:val="0"/>
              <w:adjustRightInd w:val="0"/>
              <w:spacing w:line="280" w:lineRule="atLeast"/>
              <w:jc w:val="left"/>
              <w:rPr>
                <w:rFonts w:ascii="Times" w:hAnsi="Times" w:cs="Times"/>
                <w:b/>
                <w:color w:val="000000"/>
                <w:sz w:val="20"/>
                <w:szCs w:val="20"/>
                <w:lang w:val="en-US" w:eastAsia="en-US"/>
              </w:rPr>
            </w:pPr>
            <w:r w:rsidRPr="00F31955">
              <w:rPr>
                <w:rFonts w:ascii="Times" w:hAnsi="Times" w:cs="Times"/>
                <w:b/>
                <w:color w:val="000000"/>
                <w:sz w:val="20"/>
                <w:szCs w:val="20"/>
                <w:lang w:val="en-US" w:eastAsia="en-US"/>
              </w:rPr>
              <w:t>3. A regulatory framework</w:t>
            </w:r>
          </w:p>
          <w:p w14:paraId="1D560671" w14:textId="77777777" w:rsidR="00F31955" w:rsidRPr="00F31955" w:rsidRDefault="00F31955" w:rsidP="00F31955">
            <w:pPr>
              <w:pStyle w:val="ListParagraph"/>
              <w:widowControl w:val="0"/>
              <w:numPr>
                <w:ilvl w:val="0"/>
                <w:numId w:val="18"/>
              </w:numPr>
              <w:tabs>
                <w:tab w:val="left" w:pos="220"/>
                <w:tab w:val="left" w:pos="720"/>
              </w:tabs>
              <w:autoSpaceDE w:val="0"/>
              <w:autoSpaceDN w:val="0"/>
              <w:adjustRightInd w:val="0"/>
              <w:spacing w:line="280" w:lineRule="atLeast"/>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vital</w:t>
            </w:r>
            <w:proofErr w:type="gramEnd"/>
            <w:r w:rsidRPr="00F31955">
              <w:rPr>
                <w:rFonts w:ascii="Times" w:hAnsi="Times" w:cs="Times"/>
                <w:color w:val="000000"/>
                <w:sz w:val="20"/>
                <w:szCs w:val="20"/>
                <w:lang w:val="en-US" w:eastAsia="en-US"/>
              </w:rPr>
              <w:t xml:space="preserve"> territory</w:t>
            </w:r>
          </w:p>
          <w:p w14:paraId="0841D40D" w14:textId="77777777" w:rsidR="00F31955" w:rsidRPr="00F31955" w:rsidRDefault="00F31955" w:rsidP="00F31955">
            <w:pPr>
              <w:pStyle w:val="ListParagraph"/>
              <w:widowControl w:val="0"/>
              <w:numPr>
                <w:ilvl w:val="0"/>
                <w:numId w:val="18"/>
              </w:numPr>
              <w:tabs>
                <w:tab w:val="left" w:pos="220"/>
                <w:tab w:val="left" w:pos="720"/>
              </w:tabs>
              <w:autoSpaceDE w:val="0"/>
              <w:autoSpaceDN w:val="0"/>
              <w:adjustRightInd w:val="0"/>
              <w:spacing w:line="280" w:lineRule="atLeast"/>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ecosystems</w:t>
            </w:r>
            <w:proofErr w:type="gramEnd"/>
            <w:r w:rsidRPr="00F31955">
              <w:rPr>
                <w:rFonts w:ascii="Times" w:hAnsi="Times" w:cs="Times"/>
                <w:color w:val="000000"/>
                <w:sz w:val="20"/>
                <w:szCs w:val="20"/>
                <w:lang w:val="en-US" w:eastAsia="en-US"/>
              </w:rPr>
              <w:t xml:space="preserve"> and territoriality</w:t>
            </w:r>
          </w:p>
          <w:p w14:paraId="6070B6A3" w14:textId="77777777" w:rsidR="00F31955" w:rsidRPr="00F31955" w:rsidRDefault="00F31955" w:rsidP="00F31955">
            <w:pPr>
              <w:pStyle w:val="ListParagraph"/>
              <w:widowControl w:val="0"/>
              <w:numPr>
                <w:ilvl w:val="0"/>
                <w:numId w:val="18"/>
              </w:numPr>
              <w:tabs>
                <w:tab w:val="left" w:pos="220"/>
                <w:tab w:val="left" w:pos="720"/>
              </w:tabs>
              <w:autoSpaceDE w:val="0"/>
              <w:autoSpaceDN w:val="0"/>
              <w:adjustRightInd w:val="0"/>
              <w:spacing w:line="280" w:lineRule="atLeast"/>
              <w:jc w:val="left"/>
              <w:rPr>
                <w:rFonts w:ascii="Times" w:hAnsi="Times" w:cs="Times"/>
                <w:color w:val="000000"/>
                <w:sz w:val="20"/>
                <w:szCs w:val="20"/>
                <w:lang w:val="en-US" w:eastAsia="en-US"/>
              </w:rPr>
            </w:pPr>
            <w:proofErr w:type="gramStart"/>
            <w:r w:rsidRPr="00F31955">
              <w:rPr>
                <w:rFonts w:ascii="Times" w:hAnsi="Times" w:cs="Times"/>
                <w:color w:val="000000"/>
                <w:sz w:val="20"/>
                <w:szCs w:val="20"/>
                <w:lang w:val="en-US" w:eastAsia="en-US"/>
              </w:rPr>
              <w:t>political</w:t>
            </w:r>
            <w:proofErr w:type="gramEnd"/>
            <w:r w:rsidRPr="00F31955">
              <w:rPr>
                <w:rFonts w:ascii="Times" w:hAnsi="Times" w:cs="Times"/>
                <w:color w:val="000000"/>
                <w:sz w:val="20"/>
                <w:szCs w:val="20"/>
                <w:lang w:val="en-US" w:eastAsia="en-US"/>
              </w:rPr>
              <w:t xml:space="preserve"> and administrative geography, sovereignty</w:t>
            </w:r>
          </w:p>
          <w:p w14:paraId="63E25A8D" w14:textId="5F1B62BB" w:rsidR="009F6D8C" w:rsidRPr="00F31955" w:rsidRDefault="00F31955" w:rsidP="00F31955">
            <w:pPr>
              <w:pStyle w:val="ListParagraph"/>
              <w:numPr>
                <w:ilvl w:val="0"/>
                <w:numId w:val="18"/>
              </w:numPr>
              <w:rPr>
                <w:rFonts w:ascii="Arial" w:hAnsi="Arial" w:cs="Arial"/>
                <w:color w:val="222222"/>
                <w:sz w:val="20"/>
                <w:szCs w:val="20"/>
                <w:shd w:val="clear" w:color="auto" w:fill="FFFFFF"/>
              </w:rPr>
            </w:pPr>
            <w:proofErr w:type="gramStart"/>
            <w:r w:rsidRPr="00F31955">
              <w:rPr>
                <w:rFonts w:ascii="Times" w:hAnsi="Times" w:cs="Times"/>
                <w:color w:val="000000"/>
                <w:sz w:val="20"/>
                <w:szCs w:val="20"/>
                <w:lang w:val="en-US" w:eastAsia="en-US"/>
              </w:rPr>
              <w:t>territory</w:t>
            </w:r>
            <w:proofErr w:type="gramEnd"/>
            <w:r w:rsidRPr="00F31955">
              <w:rPr>
                <w:rFonts w:ascii="Times" w:hAnsi="Times" w:cs="Times"/>
                <w:color w:val="000000"/>
                <w:sz w:val="20"/>
                <w:szCs w:val="20"/>
                <w:lang w:val="en-US" w:eastAsia="en-US"/>
              </w:rPr>
              <w:t xml:space="preserve"> and power; (The "province", the "region", the "city" ...)</w:t>
            </w:r>
          </w:p>
        </w:tc>
      </w:tr>
    </w:tbl>
    <w:p w14:paraId="3491456B" w14:textId="77777777" w:rsidR="009F6D8C" w:rsidRDefault="009F6D8C" w:rsidP="009F6D8C">
      <w:pPr>
        <w:rPr>
          <w:rFonts w:ascii="Arial" w:hAnsi="Arial" w:cs="Arial"/>
          <w:color w:val="222222"/>
          <w:shd w:val="clear" w:color="auto" w:fill="FFFFFF"/>
        </w:rPr>
      </w:pPr>
    </w:p>
    <w:p w14:paraId="4420FC1A" w14:textId="77777777" w:rsidR="001A7326" w:rsidRPr="001A7326" w:rsidRDefault="001A7326" w:rsidP="001A7326">
      <w:pPr>
        <w:spacing w:line="276" w:lineRule="auto"/>
        <w:ind w:firstLine="709"/>
        <w:rPr>
          <w:sz w:val="22"/>
          <w:szCs w:val="22"/>
          <w:lang w:eastAsia="en-US"/>
        </w:rPr>
      </w:pPr>
    </w:p>
    <w:p w14:paraId="060AC27B"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The author of the paper is responsible for authorizing the reproduction of all the contents of his work.</w:t>
      </w:r>
    </w:p>
    <w:p w14:paraId="65D3A9A5"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p>
    <w:p w14:paraId="04200B4B"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b/>
          <w:bCs/>
          <w:color w:val="000000"/>
          <w:lang w:val="en-US" w:eastAsia="en-US"/>
        </w:rPr>
        <w:t>4. About the references</w:t>
      </w:r>
    </w:p>
    <w:p w14:paraId="5C5DE262"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color w:val="000000"/>
          <w:lang w:val="en-US" w:eastAsia="en-US"/>
        </w:rPr>
        <w:t>The chapter 'References' presents the mentioned sources, and only those. Increasingly, bibliographic lists tend to include references to non-paper materials such as videos, DVDs, CDs, or websites (pages, databases, * .</w:t>
      </w:r>
      <w:proofErr w:type="spellStart"/>
      <w:r w:rsidRPr="00F31955">
        <w:rPr>
          <w:rFonts w:cs="Helvetica"/>
          <w:color w:val="000000"/>
          <w:lang w:val="en-US" w:eastAsia="en-US"/>
        </w:rPr>
        <w:t>pdf</w:t>
      </w:r>
      <w:proofErr w:type="spellEnd"/>
      <w:r w:rsidRPr="00F31955">
        <w:rPr>
          <w:rFonts w:cs="Helvetica"/>
          <w:color w:val="000000"/>
          <w:lang w:val="en-US" w:eastAsia="en-US"/>
        </w:rPr>
        <w:t>, online monographs or periodicals, photos, films</w:t>
      </w:r>
      <w:proofErr w:type="gramStart"/>
      <w:r w:rsidRPr="00F31955">
        <w:rPr>
          <w:rFonts w:cs="Helvetica"/>
          <w:color w:val="000000"/>
          <w:lang w:val="en-US" w:eastAsia="en-US"/>
        </w:rPr>
        <w:t>) .</w:t>
      </w:r>
      <w:proofErr w:type="gramEnd"/>
      <w:r w:rsidRPr="00F31955">
        <w:rPr>
          <w:rFonts w:cs="Helvetica"/>
          <w:color w:val="000000"/>
          <w:lang w:val="en-US" w:eastAsia="en-US"/>
        </w:rPr>
        <w:t xml:space="preserve"> The “References” chapter is unique and is not divided into subchapters.</w:t>
      </w:r>
    </w:p>
    <w:p w14:paraId="7DB6AE1E" w14:textId="77777777" w:rsidR="00F31955" w:rsidRDefault="00F31955" w:rsidP="00F31955">
      <w:pPr>
        <w:widowControl w:val="0"/>
        <w:autoSpaceDE w:val="0"/>
        <w:autoSpaceDN w:val="0"/>
        <w:adjustRightInd w:val="0"/>
        <w:spacing w:line="280" w:lineRule="atLeast"/>
        <w:jc w:val="left"/>
        <w:rPr>
          <w:rFonts w:cs="Helvetica"/>
          <w:color w:val="000000"/>
          <w:sz w:val="28"/>
          <w:szCs w:val="28"/>
          <w:lang w:val="en-US" w:eastAsia="en-US"/>
        </w:rPr>
      </w:pPr>
    </w:p>
    <w:p w14:paraId="2A1770C0" w14:textId="77777777" w:rsidR="00F31955" w:rsidRDefault="00F31955" w:rsidP="00F31955">
      <w:pPr>
        <w:widowControl w:val="0"/>
        <w:autoSpaceDE w:val="0"/>
        <w:autoSpaceDN w:val="0"/>
        <w:adjustRightInd w:val="0"/>
        <w:spacing w:line="280" w:lineRule="atLeast"/>
        <w:jc w:val="left"/>
        <w:rPr>
          <w:rFonts w:cs="Helvetica"/>
          <w:color w:val="000000"/>
          <w:sz w:val="28"/>
          <w:szCs w:val="28"/>
          <w:lang w:val="en-US" w:eastAsia="en-US"/>
        </w:rPr>
      </w:pPr>
    </w:p>
    <w:p w14:paraId="604D2C99" w14:textId="77777777" w:rsidR="00F31955" w:rsidRDefault="00F31955" w:rsidP="00F31955">
      <w:pPr>
        <w:widowControl w:val="0"/>
        <w:autoSpaceDE w:val="0"/>
        <w:autoSpaceDN w:val="0"/>
        <w:adjustRightInd w:val="0"/>
        <w:spacing w:line="280" w:lineRule="atLeast"/>
        <w:jc w:val="left"/>
        <w:rPr>
          <w:rFonts w:cs="Helvetica"/>
          <w:color w:val="000000"/>
          <w:sz w:val="28"/>
          <w:szCs w:val="28"/>
          <w:lang w:val="en-US" w:eastAsia="en-US"/>
        </w:rPr>
      </w:pPr>
    </w:p>
    <w:p w14:paraId="0BB4C1ED" w14:textId="77777777" w:rsidR="00F31955" w:rsidRDefault="00F31955" w:rsidP="00F31955">
      <w:pPr>
        <w:widowControl w:val="0"/>
        <w:autoSpaceDE w:val="0"/>
        <w:autoSpaceDN w:val="0"/>
        <w:adjustRightInd w:val="0"/>
        <w:spacing w:line="280" w:lineRule="atLeast"/>
        <w:jc w:val="left"/>
        <w:rPr>
          <w:rFonts w:ascii="Times" w:hAnsi="Times" w:cs="Times"/>
          <w:color w:val="000000"/>
          <w:lang w:val="en-US" w:eastAsia="en-US"/>
        </w:rPr>
      </w:pPr>
    </w:p>
    <w:p w14:paraId="6442B40D" w14:textId="77777777" w:rsidR="00F31955" w:rsidRPr="00F31955" w:rsidRDefault="00F31955" w:rsidP="00F31955">
      <w:pPr>
        <w:widowControl w:val="0"/>
        <w:autoSpaceDE w:val="0"/>
        <w:autoSpaceDN w:val="0"/>
        <w:adjustRightInd w:val="0"/>
        <w:spacing w:line="360" w:lineRule="auto"/>
        <w:jc w:val="left"/>
        <w:rPr>
          <w:rFonts w:cs="Helvetica"/>
          <w:color w:val="000000"/>
          <w:lang w:val="en-US" w:eastAsia="en-US"/>
        </w:rPr>
      </w:pPr>
      <w:r w:rsidRPr="00F31955">
        <w:rPr>
          <w:rFonts w:cs="Helvetica"/>
          <w:b/>
          <w:bCs/>
          <w:color w:val="000000"/>
          <w:lang w:val="en-US" w:eastAsia="en-US"/>
        </w:rPr>
        <w:t>Conclusion</w:t>
      </w:r>
    </w:p>
    <w:p w14:paraId="2B488205" w14:textId="6E02458A" w:rsidR="001A7326" w:rsidRPr="00F31955" w:rsidRDefault="00F31955" w:rsidP="00F31955">
      <w:pPr>
        <w:spacing w:line="360" w:lineRule="auto"/>
        <w:rPr>
          <w:b/>
          <w:lang w:eastAsia="en-US"/>
        </w:rPr>
      </w:pPr>
      <w:r w:rsidRPr="00F31955">
        <w:rPr>
          <w:rFonts w:cs="Helvetica"/>
          <w:color w:val="000000"/>
          <w:lang w:val="en-US" w:eastAsia="en-US"/>
        </w:rPr>
        <w:t>The Conclusion should present a synthesis capable of summarizing the essentials and communicating as clearly as possible the body and argument of the paper, presenting the most important points of view.</w:t>
      </w:r>
    </w:p>
    <w:p w14:paraId="0150233F" w14:textId="77777777" w:rsidR="001A7326" w:rsidRPr="001A7326" w:rsidRDefault="001A7326" w:rsidP="001A7326">
      <w:pPr>
        <w:spacing w:line="276" w:lineRule="auto"/>
        <w:rPr>
          <w:sz w:val="22"/>
          <w:szCs w:val="22"/>
          <w:lang w:eastAsia="en-US"/>
        </w:rPr>
      </w:pPr>
    </w:p>
    <w:p w14:paraId="7A64D9DC" w14:textId="77777777" w:rsidR="001A7326" w:rsidRPr="001A7326" w:rsidRDefault="001A7326" w:rsidP="001A7326">
      <w:pPr>
        <w:spacing w:line="276" w:lineRule="auto"/>
        <w:rPr>
          <w:sz w:val="22"/>
          <w:szCs w:val="22"/>
          <w:lang w:eastAsia="en-US"/>
        </w:rPr>
      </w:pPr>
    </w:p>
    <w:p w14:paraId="42DB379F" w14:textId="0A8BA3CC" w:rsidR="001A7326" w:rsidRPr="00F31955" w:rsidRDefault="00F31955" w:rsidP="00F31955">
      <w:pPr>
        <w:spacing w:line="360" w:lineRule="auto"/>
        <w:rPr>
          <w:rFonts w:cs="Helvetica"/>
          <w:color w:val="000000"/>
          <w:lang w:val="en-US" w:eastAsia="en-US"/>
        </w:rPr>
      </w:pPr>
      <w:r w:rsidRPr="00F31955">
        <w:rPr>
          <w:rFonts w:cs="Helvetica"/>
          <w:b/>
          <w:bCs/>
          <w:color w:val="000000"/>
          <w:lang w:val="en-US" w:eastAsia="en-US"/>
        </w:rPr>
        <w:t xml:space="preserve">References </w:t>
      </w:r>
      <w:r w:rsidRPr="00F31955">
        <w:rPr>
          <w:rFonts w:cs="Helvetica"/>
          <w:color w:val="000000"/>
          <w:lang w:val="en-US" w:eastAsia="en-US"/>
        </w:rPr>
        <w:t>[This title: Helvetica 12, bold; All following list: Helvetica11, left-aligned]</w:t>
      </w:r>
    </w:p>
    <w:p w14:paraId="59C8D838" w14:textId="77777777" w:rsidR="00F31955" w:rsidRPr="0059715C" w:rsidRDefault="00F31955" w:rsidP="001A7326">
      <w:pPr>
        <w:spacing w:line="276" w:lineRule="auto"/>
        <w:ind w:left="709" w:hanging="709"/>
        <w:rPr>
          <w:sz w:val="22"/>
          <w:szCs w:val="22"/>
          <w:lang w:val="es-ES_tradnl" w:eastAsia="en-US"/>
        </w:rPr>
      </w:pPr>
    </w:p>
    <w:p w14:paraId="6EF19471" w14:textId="77777777" w:rsidR="0059715C" w:rsidRPr="0059715C" w:rsidRDefault="00ED2EF7" w:rsidP="0059715C">
      <w:pPr>
        <w:spacing w:after="200" w:line="276" w:lineRule="auto"/>
        <w:rPr>
          <w:sz w:val="22"/>
          <w:szCs w:val="22"/>
          <w:lang w:val="en-GB" w:eastAsia="en-US"/>
        </w:rPr>
      </w:pPr>
      <w:r w:rsidRPr="0059715C">
        <w:rPr>
          <w:sz w:val="22"/>
          <w:szCs w:val="22"/>
          <w:lang w:val="en-GB" w:eastAsia="en-US"/>
        </w:rPr>
        <w:fldChar w:fldCharType="begin"/>
      </w:r>
      <w:r w:rsidR="0059715C" w:rsidRPr="0059715C">
        <w:rPr>
          <w:sz w:val="22"/>
          <w:szCs w:val="22"/>
          <w:lang w:val="en-GB" w:eastAsia="en-US"/>
        </w:rPr>
        <w:instrText xml:space="preserve"> ADDIN EN.REFLIST </w:instrText>
      </w:r>
      <w:r w:rsidRPr="0059715C">
        <w:rPr>
          <w:sz w:val="22"/>
          <w:szCs w:val="22"/>
          <w:lang w:val="en-GB" w:eastAsia="en-US"/>
        </w:rPr>
        <w:fldChar w:fldCharType="separate"/>
      </w:r>
      <w:r w:rsidR="0059715C" w:rsidRPr="0059715C">
        <w:rPr>
          <w:sz w:val="22"/>
          <w:szCs w:val="22"/>
          <w:lang w:val="en-GB" w:eastAsia="en-US"/>
        </w:rPr>
        <w:t>Artiga, L. S. (2007). PAISAJES INVISIBLES/PARAJES IMPOSIBLES. In F. E. d. A. Contemporani (Ed.). Girona.</w:t>
      </w:r>
    </w:p>
    <w:p w14:paraId="44D8B068"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Augé, M. (1995). Non-places: Introduction to an Antropology of Supermodernity. London: Verso.</w:t>
      </w:r>
    </w:p>
    <w:p w14:paraId="47F45B46"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Certeau, M. d. (1984). The Practice of Everyday life. Trans. Steven Rendall. Berkeley: University of California Press.</w:t>
      </w:r>
    </w:p>
    <w:p w14:paraId="045E6FF0"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Flam, J. (Ed.). (1973). Entropy Made Visible. Interview with</w:t>
      </w:r>
    </w:p>
    <w:p w14:paraId="35F9060E"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Alison Sky. Berkley: University of California Press.</w:t>
      </w:r>
    </w:p>
    <w:p w14:paraId="2D6A25F2"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Ribas, X. (1998). Barcelona Pictures. Salamanca: Ediciones Universidad de Salamanca.</w:t>
      </w:r>
    </w:p>
    <w:p w14:paraId="5C3E8D1A"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Ribas, X. (2003). Perfect Distraction. London: Zelda Cheatle Gallery.</w:t>
      </w:r>
    </w:p>
    <w:p w14:paraId="66B816A1"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Ribas, X. (2005). SANCTUARY. Barcelona: Gustavo Gili.</w:t>
      </w:r>
    </w:p>
    <w:p w14:paraId="3F4905D1"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Ribas, X. (2006a). Del Paisage Reciente. In Fundación ICO / Photo Espana (Ed.), Invisible Structures. Madrid: Fundación ICO.</w:t>
      </w:r>
    </w:p>
    <w:p w14:paraId="6F70E8E8" w14:textId="77777777" w:rsidR="0059715C" w:rsidRPr="0059715C" w:rsidRDefault="0059715C" w:rsidP="0059715C">
      <w:pPr>
        <w:spacing w:after="200" w:line="276" w:lineRule="auto"/>
        <w:rPr>
          <w:sz w:val="22"/>
          <w:szCs w:val="22"/>
          <w:lang w:val="en-GB" w:eastAsia="en-US"/>
        </w:rPr>
      </w:pPr>
      <w:r w:rsidRPr="0059715C">
        <w:rPr>
          <w:sz w:val="22"/>
          <w:szCs w:val="22"/>
          <w:lang w:val="en-GB" w:eastAsia="en-US"/>
        </w:rPr>
        <w:t>Ribas, X. (2006b). Invisible Structures. SOURCE(49).</w:t>
      </w:r>
    </w:p>
    <w:p w14:paraId="59A3FF25" w14:textId="77777777" w:rsidR="0059715C" w:rsidRPr="0059715C" w:rsidRDefault="0059715C" w:rsidP="0059715C">
      <w:pPr>
        <w:spacing w:after="200" w:line="276" w:lineRule="auto"/>
        <w:rPr>
          <w:sz w:val="22"/>
          <w:szCs w:val="22"/>
          <w:lang w:val="en-GB" w:eastAsia="en-US"/>
        </w:rPr>
      </w:pPr>
    </w:p>
    <w:p w14:paraId="038019D1" w14:textId="77777777" w:rsidR="00095E85" w:rsidRPr="000B3AEB" w:rsidRDefault="00ED2EF7" w:rsidP="0059715C">
      <w:pPr>
        <w:spacing w:after="200" w:line="276" w:lineRule="auto"/>
        <w:rPr>
          <w:b/>
          <w:sz w:val="22"/>
          <w:szCs w:val="22"/>
          <w:lang w:eastAsia="en-US"/>
        </w:rPr>
      </w:pPr>
      <w:r w:rsidRPr="0059715C">
        <w:rPr>
          <w:sz w:val="22"/>
          <w:szCs w:val="22"/>
          <w:lang w:eastAsia="en-US"/>
        </w:rPr>
        <w:fldChar w:fldCharType="end"/>
      </w:r>
    </w:p>
    <w:sectPr w:rsidR="00095E85" w:rsidRPr="000B3AEB" w:rsidSect="00095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89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6285C2"/>
    <w:lvl w:ilvl="0">
      <w:start w:val="1"/>
      <w:numFmt w:val="decimal"/>
      <w:lvlText w:val="%1."/>
      <w:lvlJc w:val="left"/>
      <w:pPr>
        <w:tabs>
          <w:tab w:val="num" w:pos="1492"/>
        </w:tabs>
        <w:ind w:left="1492" w:hanging="360"/>
      </w:pPr>
    </w:lvl>
  </w:abstractNum>
  <w:abstractNum w:abstractNumId="2">
    <w:nsid w:val="FFFFFF7D"/>
    <w:multiLevelType w:val="singleLevel"/>
    <w:tmpl w:val="1CF67D78"/>
    <w:lvl w:ilvl="0">
      <w:start w:val="1"/>
      <w:numFmt w:val="decimal"/>
      <w:lvlText w:val="%1."/>
      <w:lvlJc w:val="left"/>
      <w:pPr>
        <w:tabs>
          <w:tab w:val="num" w:pos="1209"/>
        </w:tabs>
        <w:ind w:left="1209" w:hanging="360"/>
      </w:pPr>
    </w:lvl>
  </w:abstractNum>
  <w:abstractNum w:abstractNumId="3">
    <w:nsid w:val="FFFFFF7E"/>
    <w:multiLevelType w:val="singleLevel"/>
    <w:tmpl w:val="476EB5F6"/>
    <w:lvl w:ilvl="0">
      <w:start w:val="1"/>
      <w:numFmt w:val="decimal"/>
      <w:lvlText w:val="%1."/>
      <w:lvlJc w:val="left"/>
      <w:pPr>
        <w:tabs>
          <w:tab w:val="num" w:pos="926"/>
        </w:tabs>
        <w:ind w:left="926" w:hanging="360"/>
      </w:pPr>
    </w:lvl>
  </w:abstractNum>
  <w:abstractNum w:abstractNumId="4">
    <w:nsid w:val="FFFFFF7F"/>
    <w:multiLevelType w:val="singleLevel"/>
    <w:tmpl w:val="BB707246"/>
    <w:lvl w:ilvl="0">
      <w:start w:val="1"/>
      <w:numFmt w:val="decimal"/>
      <w:lvlText w:val="%1."/>
      <w:lvlJc w:val="left"/>
      <w:pPr>
        <w:tabs>
          <w:tab w:val="num" w:pos="643"/>
        </w:tabs>
        <w:ind w:left="643" w:hanging="360"/>
      </w:pPr>
    </w:lvl>
  </w:abstractNum>
  <w:abstractNum w:abstractNumId="5">
    <w:nsid w:val="FFFFFF80"/>
    <w:multiLevelType w:val="singleLevel"/>
    <w:tmpl w:val="B6FA48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3E2E1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406E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E0878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621C8E"/>
    <w:lvl w:ilvl="0">
      <w:start w:val="1"/>
      <w:numFmt w:val="decimal"/>
      <w:lvlText w:val="%1."/>
      <w:lvlJc w:val="left"/>
      <w:pPr>
        <w:tabs>
          <w:tab w:val="num" w:pos="360"/>
        </w:tabs>
        <w:ind w:left="360" w:hanging="360"/>
      </w:pPr>
    </w:lvl>
  </w:abstractNum>
  <w:abstractNum w:abstractNumId="10">
    <w:nsid w:val="FFFFFF89"/>
    <w:multiLevelType w:val="singleLevel"/>
    <w:tmpl w:val="766A25F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8A70CDD"/>
    <w:multiLevelType w:val="hybridMultilevel"/>
    <w:tmpl w:val="49E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641E2"/>
    <w:multiLevelType w:val="hybridMultilevel"/>
    <w:tmpl w:val="697C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942AE"/>
    <w:multiLevelType w:val="hybridMultilevel"/>
    <w:tmpl w:val="7B02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A7A85"/>
    <w:multiLevelType w:val="hybridMultilevel"/>
    <w:tmpl w:val="3ECEEBE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6">
    <w:nsid w:val="4EBC483A"/>
    <w:multiLevelType w:val="hybridMultilevel"/>
    <w:tmpl w:val="5AD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70C49"/>
    <w:multiLevelType w:val="hybridMultilevel"/>
    <w:tmpl w:val="0AEA2DC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hint="default"/>
      </w:rPr>
    </w:lvl>
    <w:lvl w:ilvl="8" w:tplc="08160005" w:tentative="1">
      <w:start w:val="1"/>
      <w:numFmt w:val="bullet"/>
      <w:lvlText w:val=""/>
      <w:lvlJc w:val="left"/>
      <w:pPr>
        <w:ind w:left="6828"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5F"/>
    <w:rsid w:val="000942DD"/>
    <w:rsid w:val="00095E85"/>
    <w:rsid w:val="000B185F"/>
    <w:rsid w:val="000B3AEB"/>
    <w:rsid w:val="000C1062"/>
    <w:rsid w:val="000D3741"/>
    <w:rsid w:val="001131F8"/>
    <w:rsid w:val="00153FD5"/>
    <w:rsid w:val="001655B0"/>
    <w:rsid w:val="001707FF"/>
    <w:rsid w:val="001927BC"/>
    <w:rsid w:val="001A7326"/>
    <w:rsid w:val="001F6035"/>
    <w:rsid w:val="00245DB5"/>
    <w:rsid w:val="002577FF"/>
    <w:rsid w:val="00264F69"/>
    <w:rsid w:val="00275FAB"/>
    <w:rsid w:val="002867E1"/>
    <w:rsid w:val="002A7892"/>
    <w:rsid w:val="002C5B70"/>
    <w:rsid w:val="0030003C"/>
    <w:rsid w:val="00366815"/>
    <w:rsid w:val="003B6BFC"/>
    <w:rsid w:val="003F29A4"/>
    <w:rsid w:val="00453E94"/>
    <w:rsid w:val="00474EC2"/>
    <w:rsid w:val="004B73E7"/>
    <w:rsid w:val="005315E3"/>
    <w:rsid w:val="005350A4"/>
    <w:rsid w:val="0059715C"/>
    <w:rsid w:val="005D5A0B"/>
    <w:rsid w:val="005E2B1F"/>
    <w:rsid w:val="005E66BA"/>
    <w:rsid w:val="006B0C50"/>
    <w:rsid w:val="006B30E0"/>
    <w:rsid w:val="006E2877"/>
    <w:rsid w:val="006E4CEC"/>
    <w:rsid w:val="006F37FC"/>
    <w:rsid w:val="00701DA0"/>
    <w:rsid w:val="00735DE4"/>
    <w:rsid w:val="00750513"/>
    <w:rsid w:val="0075532E"/>
    <w:rsid w:val="007C26F9"/>
    <w:rsid w:val="007C35BA"/>
    <w:rsid w:val="007F10FB"/>
    <w:rsid w:val="008407A1"/>
    <w:rsid w:val="008B32AB"/>
    <w:rsid w:val="008B6247"/>
    <w:rsid w:val="008C0B90"/>
    <w:rsid w:val="008D2472"/>
    <w:rsid w:val="00906001"/>
    <w:rsid w:val="0090655C"/>
    <w:rsid w:val="00942253"/>
    <w:rsid w:val="0095153E"/>
    <w:rsid w:val="00952808"/>
    <w:rsid w:val="009E27F3"/>
    <w:rsid w:val="009F10BF"/>
    <w:rsid w:val="009F6D8C"/>
    <w:rsid w:val="00A47BB1"/>
    <w:rsid w:val="00AB5C1E"/>
    <w:rsid w:val="00B24371"/>
    <w:rsid w:val="00B73081"/>
    <w:rsid w:val="00BE370E"/>
    <w:rsid w:val="00C26FA7"/>
    <w:rsid w:val="00C734C9"/>
    <w:rsid w:val="00D86315"/>
    <w:rsid w:val="00D8795C"/>
    <w:rsid w:val="00D913A2"/>
    <w:rsid w:val="00D96990"/>
    <w:rsid w:val="00E126D6"/>
    <w:rsid w:val="00E34260"/>
    <w:rsid w:val="00E57425"/>
    <w:rsid w:val="00E61F35"/>
    <w:rsid w:val="00E71EF2"/>
    <w:rsid w:val="00E834BD"/>
    <w:rsid w:val="00EB1EF8"/>
    <w:rsid w:val="00ED2EF7"/>
    <w:rsid w:val="00F17CA4"/>
    <w:rsid w:val="00F31955"/>
    <w:rsid w:val="00FA2BD0"/>
    <w:rsid w:val="00FE2BC2"/>
    <w:rsid w:val="00FE35D4"/>
  </w:rsids>
  <m:mathPr>
    <m:mathFont m:val="Cambria Math"/>
    <m:brkBin m:val="before"/>
    <m:brkBinSub m:val="--"/>
    <m:smallFrac m:val="0"/>
    <m:dispDef m:val="0"/>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4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795C"/>
    <w:pPr>
      <w:jc w:val="both"/>
    </w:pPr>
    <w:rPr>
      <w:rFonts w:ascii="Helvetica" w:hAnsi="Helvetica"/>
      <w:lang w:val="pt-PT" w:eastAsia="pt-PT"/>
    </w:rPr>
  </w:style>
  <w:style w:type="paragraph" w:styleId="Heading1">
    <w:name w:val="heading 1"/>
    <w:basedOn w:val="Normal"/>
    <w:link w:val="Heading1Char"/>
    <w:uiPriority w:val="9"/>
    <w:qFormat/>
    <w:rsid w:val="000C106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link w:val="Heading2Char"/>
    <w:uiPriority w:val="9"/>
    <w:semiHidden/>
    <w:unhideWhenUsed/>
    <w:qFormat/>
    <w:rsid w:val="000C1062"/>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semiHidden/>
    <w:unhideWhenUsed/>
    <w:qFormat/>
    <w:rsid w:val="008407A1"/>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C106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8407A1"/>
    <w:rPr>
      <w:rFonts w:asciiTheme="majorHAnsi" w:eastAsiaTheme="majorEastAsia" w:hAnsiTheme="majorHAnsi" w:cs="Times New Roman"/>
      <w:b/>
      <w:bCs/>
      <w:color w:val="4F81BD" w:themeColor="accent1"/>
      <w:sz w:val="24"/>
      <w:szCs w:val="24"/>
    </w:rPr>
  </w:style>
  <w:style w:type="character" w:styleId="Strong">
    <w:name w:val="Strong"/>
    <w:basedOn w:val="DefaultParagraphFont"/>
    <w:uiPriority w:val="22"/>
    <w:qFormat/>
    <w:rsid w:val="000C1062"/>
    <w:rPr>
      <w:rFonts w:cs="Times New Roman"/>
      <w:b/>
      <w:bCs/>
    </w:rPr>
  </w:style>
  <w:style w:type="character" w:customStyle="1" w:styleId="Heading1Char">
    <w:name w:val="Heading 1 Char"/>
    <w:basedOn w:val="DefaultParagraphFont"/>
    <w:link w:val="Heading1"/>
    <w:uiPriority w:val="9"/>
    <w:locked/>
    <w:rsid w:val="000C1062"/>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B73081"/>
    <w:pPr>
      <w:ind w:left="720"/>
      <w:contextualSpacing/>
    </w:pPr>
  </w:style>
  <w:style w:type="table" w:styleId="TableGrid">
    <w:name w:val="Table Grid"/>
    <w:basedOn w:val="TableNormal"/>
    <w:uiPriority w:val="59"/>
    <w:rsid w:val="001A7326"/>
    <w:rPr>
      <w:rFonts w:asciiTheme="minorHAnsi" w:hAnsiTheme="minorHAnsi"/>
      <w:sz w:val="22"/>
      <w:szCs w:val="22"/>
      <w:lang w:val="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3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3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795C"/>
    <w:pPr>
      <w:jc w:val="both"/>
    </w:pPr>
    <w:rPr>
      <w:rFonts w:ascii="Helvetica" w:hAnsi="Helvetica"/>
      <w:lang w:val="pt-PT" w:eastAsia="pt-PT"/>
    </w:rPr>
  </w:style>
  <w:style w:type="paragraph" w:styleId="Heading1">
    <w:name w:val="heading 1"/>
    <w:basedOn w:val="Normal"/>
    <w:link w:val="Heading1Char"/>
    <w:uiPriority w:val="9"/>
    <w:qFormat/>
    <w:rsid w:val="000C106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link w:val="Heading2Char"/>
    <w:uiPriority w:val="9"/>
    <w:semiHidden/>
    <w:unhideWhenUsed/>
    <w:qFormat/>
    <w:rsid w:val="000C1062"/>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semiHidden/>
    <w:unhideWhenUsed/>
    <w:qFormat/>
    <w:rsid w:val="008407A1"/>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C106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8407A1"/>
    <w:rPr>
      <w:rFonts w:asciiTheme="majorHAnsi" w:eastAsiaTheme="majorEastAsia" w:hAnsiTheme="majorHAnsi" w:cs="Times New Roman"/>
      <w:b/>
      <w:bCs/>
      <w:color w:val="4F81BD" w:themeColor="accent1"/>
      <w:sz w:val="24"/>
      <w:szCs w:val="24"/>
    </w:rPr>
  </w:style>
  <w:style w:type="character" w:styleId="Strong">
    <w:name w:val="Strong"/>
    <w:basedOn w:val="DefaultParagraphFont"/>
    <w:uiPriority w:val="22"/>
    <w:qFormat/>
    <w:rsid w:val="000C1062"/>
    <w:rPr>
      <w:rFonts w:cs="Times New Roman"/>
      <w:b/>
      <w:bCs/>
    </w:rPr>
  </w:style>
  <w:style w:type="character" w:customStyle="1" w:styleId="Heading1Char">
    <w:name w:val="Heading 1 Char"/>
    <w:basedOn w:val="DefaultParagraphFont"/>
    <w:link w:val="Heading1"/>
    <w:uiPriority w:val="9"/>
    <w:locked/>
    <w:rsid w:val="000C1062"/>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B73081"/>
    <w:pPr>
      <w:ind w:left="720"/>
      <w:contextualSpacing/>
    </w:pPr>
  </w:style>
  <w:style w:type="table" w:styleId="TableGrid">
    <w:name w:val="Table Grid"/>
    <w:basedOn w:val="TableNormal"/>
    <w:uiPriority w:val="59"/>
    <w:rsid w:val="001A7326"/>
    <w:rPr>
      <w:rFonts w:asciiTheme="minorHAnsi" w:hAnsiTheme="minorHAnsi"/>
      <w:sz w:val="22"/>
      <w:szCs w:val="22"/>
      <w:lang w:val="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3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0757">
      <w:marLeft w:val="0"/>
      <w:marRight w:val="0"/>
      <w:marTop w:val="0"/>
      <w:marBottom w:val="0"/>
      <w:divBdr>
        <w:top w:val="none" w:sz="0" w:space="0" w:color="auto"/>
        <w:left w:val="none" w:sz="0" w:space="0" w:color="auto"/>
        <w:bottom w:val="none" w:sz="0" w:space="0" w:color="auto"/>
        <w:right w:val="none" w:sz="0" w:space="0" w:color="auto"/>
      </w:divBdr>
    </w:div>
    <w:div w:id="903490758">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11E9-557A-9A4A-A5E5-391B6661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745</Words>
  <Characters>4247</Characters>
  <Application>Microsoft Macintosh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cp:lastModifiedBy>CCRE CCRE</cp:lastModifiedBy>
  <cp:revision>3</cp:revision>
  <dcterms:created xsi:type="dcterms:W3CDTF">2016-11-10T17:56:00Z</dcterms:created>
  <dcterms:modified xsi:type="dcterms:W3CDTF">2016-11-10T18:23:00Z</dcterms:modified>
</cp:coreProperties>
</file>